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30"/>
          <w:szCs w:val="30"/>
        </w:rPr>
        <w:t>禄劝彝族苗族自治县中医院20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b/>
          <w:sz w:val="30"/>
          <w:szCs w:val="30"/>
        </w:rPr>
        <w:t>年编外人员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岗位计划情况表</w:t>
      </w:r>
      <w:bookmarkEnd w:id="0"/>
    </w:p>
    <w:tbl>
      <w:tblPr>
        <w:tblStyle w:val="2"/>
        <w:tblpPr w:leftFromText="180" w:rightFromText="180" w:vertAnchor="text" w:horzAnchor="page" w:tblpX="1481" w:tblpY="55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863"/>
        <w:gridCol w:w="1337"/>
        <w:gridCol w:w="1038"/>
        <w:gridCol w:w="273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招聘岗位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500" w:lineRule="exact"/>
              <w:ind w:right="10" w:rightChars="0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招聘人数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学历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资质要求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专业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其他招聘条件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临床医疗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普通全日制本科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取得执业医师资格</w:t>
            </w:r>
          </w:p>
        </w:tc>
        <w:tc>
          <w:tcPr>
            <w:tcW w:w="273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临床医学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中医、中西医结合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从事临床工作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医务管理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普通全日制本科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医学统计学、医学院校毕业的劳动与社会保障专业、医学院校毕业的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公共事业管理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从事医务管理工作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医保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普通全日制本科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医学院校毕业的劳动与社会保障专业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从事医保管理工作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8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病案管理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普通全日制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临床医学专业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从事病案管理工作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" w:hRule="atLeast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医技岗位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普通全日制本科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医学影像学、医学影像技术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、医学影像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从事医学影像工作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普通全日制本科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以上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7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临床医学专业、医学检验专业并取得医学学士学位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从事临床病理工作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9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5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MGEwZGZkZGEyOWM0YzUwMTg0ZWFmOWEwZGRjOWIifQ=="/>
  </w:docVars>
  <w:rsids>
    <w:rsidRoot w:val="610E07E7"/>
    <w:rsid w:val="610E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2023-04-28T01:57:00Z</dcterms:created>
  <dc:creator>刘国定</dc:creator>
  <cp:lastModifiedBy>刘国定</cp:lastModifiedBy>
  <dcterms:modified xsi:type="dcterms:W3CDTF">2023-04-28T01:57:58Z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883AF17CD9FC4B44A9F09A9C7BC83303_11</vt:lpwstr>
  </property>
</Properties>
</file>